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1D01" w:rsidRPr="00671D01" w:rsidRDefault="00671D01" w:rsidP="00671D01">
      <w:pPr>
        <w:jc w:val="center"/>
        <w:rPr>
          <w:rFonts w:ascii="Arial" w:hAnsi="Arial" w:cs="Arial"/>
          <w:sz w:val="24"/>
          <w:szCs w:val="24"/>
        </w:rPr>
      </w:pPr>
      <w:r w:rsidRPr="00671D01">
        <w:rPr>
          <w:rFonts w:ascii="Arial" w:hAnsi="Arial" w:cs="Arial"/>
          <w:sz w:val="24"/>
          <w:szCs w:val="24"/>
        </w:rPr>
        <w:t>MERCER COUNTY NOTICE OF PUBLIC COMMENT AND HEARING</w:t>
      </w:r>
    </w:p>
    <w:p w:rsidR="00671D01" w:rsidRPr="00671D01" w:rsidRDefault="00671D01" w:rsidP="00671D01">
      <w:pPr>
        <w:jc w:val="both"/>
        <w:rPr>
          <w:rFonts w:ascii="Arial" w:hAnsi="Arial" w:cs="Arial"/>
          <w:sz w:val="24"/>
          <w:szCs w:val="24"/>
        </w:rPr>
      </w:pPr>
      <w:r w:rsidRPr="00671D01">
        <w:rPr>
          <w:rFonts w:ascii="Arial" w:hAnsi="Arial" w:cs="Arial"/>
          <w:sz w:val="24"/>
          <w:szCs w:val="24"/>
        </w:rPr>
        <w:t>Notice is hereby given, pursuant to the Pennsylvania Municipalities Planning Code (53 P.S. §§10101 et seq.), that the Mercer County Comprehensive Plan is available for public review. The public comment period is open and will close on April 30, 2026.</w:t>
      </w:r>
    </w:p>
    <w:p w:rsidR="00671D01" w:rsidRPr="00671D01" w:rsidRDefault="00671D01" w:rsidP="00671D01">
      <w:pPr>
        <w:rPr>
          <w:rFonts w:ascii="Arial" w:hAnsi="Arial" w:cs="Arial"/>
          <w:sz w:val="24"/>
          <w:szCs w:val="24"/>
        </w:rPr>
      </w:pPr>
      <w:r w:rsidRPr="00671D01">
        <w:rPr>
          <w:rFonts w:ascii="Arial" w:hAnsi="Arial" w:cs="Arial"/>
          <w:sz w:val="24"/>
          <w:szCs w:val="24"/>
        </w:rPr>
        <w:t>A public hearing to receive comments will be held as follows:</w:t>
      </w:r>
      <w:r w:rsidRPr="00671D01">
        <w:rPr>
          <w:rFonts w:ascii="Arial" w:hAnsi="Arial" w:cs="Arial"/>
          <w:sz w:val="24"/>
          <w:szCs w:val="24"/>
        </w:rPr>
        <w:br/>
        <w:t>Date: Tuesday, April 30, 2026</w:t>
      </w:r>
      <w:r w:rsidRPr="00671D01">
        <w:rPr>
          <w:rFonts w:ascii="Arial" w:hAnsi="Arial" w:cs="Arial"/>
          <w:sz w:val="24"/>
          <w:szCs w:val="24"/>
        </w:rPr>
        <w:br/>
        <w:t>Time: 2:30 PM</w:t>
      </w:r>
      <w:r w:rsidRPr="00671D01">
        <w:rPr>
          <w:rFonts w:ascii="Arial" w:hAnsi="Arial" w:cs="Arial"/>
          <w:sz w:val="24"/>
          <w:szCs w:val="24"/>
        </w:rPr>
        <w:br/>
        <w:t>Location: Mercer County Courthouse, 103 Court Street, Mercer, PA 16137</w:t>
      </w:r>
    </w:p>
    <w:p w:rsidR="00671D01" w:rsidRPr="00671D01" w:rsidRDefault="00671D01" w:rsidP="00671D01">
      <w:pPr>
        <w:jc w:val="both"/>
        <w:rPr>
          <w:rFonts w:ascii="Arial" w:hAnsi="Arial" w:cs="Arial"/>
          <w:sz w:val="24"/>
          <w:szCs w:val="24"/>
        </w:rPr>
      </w:pPr>
      <w:r w:rsidRPr="00671D01">
        <w:rPr>
          <w:rFonts w:ascii="Arial" w:hAnsi="Arial" w:cs="Arial"/>
          <w:sz w:val="24"/>
          <w:szCs w:val="24"/>
        </w:rPr>
        <w:t xml:space="preserve">Following the public comment </w:t>
      </w:r>
      <w:r>
        <w:rPr>
          <w:rFonts w:ascii="Arial" w:hAnsi="Arial" w:cs="Arial"/>
          <w:sz w:val="24"/>
          <w:szCs w:val="24"/>
        </w:rPr>
        <w:t>and hearing</w:t>
      </w:r>
      <w:r w:rsidRPr="00671D01">
        <w:rPr>
          <w:rFonts w:ascii="Arial" w:hAnsi="Arial" w:cs="Arial"/>
          <w:sz w:val="24"/>
          <w:szCs w:val="24"/>
        </w:rPr>
        <w:t>, the Board of County Commissioners will consider adoption of the Comprehensive Plan at their regular meeting on May 21, 2026.</w:t>
      </w:r>
    </w:p>
    <w:p w:rsidR="00671D01" w:rsidRPr="00671D01" w:rsidRDefault="00671D01" w:rsidP="00671D01">
      <w:pPr>
        <w:jc w:val="both"/>
        <w:rPr>
          <w:rFonts w:ascii="Arial" w:hAnsi="Arial" w:cs="Arial"/>
          <w:sz w:val="24"/>
          <w:szCs w:val="24"/>
        </w:rPr>
      </w:pPr>
      <w:r w:rsidRPr="00671D01">
        <w:rPr>
          <w:rFonts w:ascii="Arial" w:hAnsi="Arial" w:cs="Arial"/>
          <w:sz w:val="24"/>
          <w:szCs w:val="24"/>
        </w:rPr>
        <w:t>Copies of the Comprehensive Plan are available for public inspection at the Mercer County Regional Planning Commission and online at www.mcrpc.com. Comments may also be submitted via email or in writing to the Planning Commission prior to the hearing.</w:t>
      </w:r>
    </w:p>
    <w:p w:rsidR="00671D01" w:rsidRDefault="00671D01" w:rsidP="00671D01">
      <w:pPr>
        <w:jc w:val="both"/>
        <w:rPr>
          <w:rFonts w:ascii="Arial" w:hAnsi="Arial" w:cs="Arial"/>
          <w:sz w:val="24"/>
          <w:szCs w:val="24"/>
        </w:rPr>
      </w:pPr>
      <w:r w:rsidRPr="00671D01">
        <w:rPr>
          <w:rFonts w:ascii="Arial" w:hAnsi="Arial" w:cs="Arial"/>
          <w:sz w:val="24"/>
          <w:szCs w:val="24"/>
        </w:rPr>
        <w:t>All interested parties are encouraged to participate and submit comments.</w:t>
      </w:r>
    </w:p>
    <w:p w:rsidR="00D827DF" w:rsidRDefault="00D827DF" w:rsidP="00671D01">
      <w:pPr>
        <w:jc w:val="both"/>
        <w:rPr>
          <w:rFonts w:ascii="Arial" w:hAnsi="Arial" w:cs="Arial"/>
          <w:sz w:val="24"/>
          <w:szCs w:val="24"/>
        </w:rPr>
      </w:pPr>
    </w:p>
    <w:p w:rsidR="00D827DF" w:rsidRPr="00671D01" w:rsidRDefault="00D827DF" w:rsidP="00671D01">
      <w:pPr>
        <w:jc w:val="both"/>
        <w:rPr>
          <w:rFonts w:ascii="Arial" w:hAnsi="Arial" w:cs="Arial"/>
          <w:sz w:val="24"/>
          <w:szCs w:val="24"/>
        </w:rPr>
      </w:pPr>
      <w:r>
        <w:rPr>
          <w:rFonts w:ascii="Arial" w:hAnsi="Arial" w:cs="Arial"/>
          <w:sz w:val="24"/>
          <w:szCs w:val="24"/>
        </w:rPr>
        <w:t xml:space="preserve">Publish: </w:t>
      </w:r>
      <w:bookmarkStart w:id="0" w:name="_GoBack"/>
      <w:bookmarkEnd w:id="0"/>
      <w:r>
        <w:rPr>
          <w:rFonts w:ascii="Arial" w:hAnsi="Arial" w:cs="Arial"/>
          <w:sz w:val="24"/>
          <w:szCs w:val="24"/>
        </w:rPr>
        <w:t>March 31, 2026 and April 23, 2026</w:t>
      </w:r>
    </w:p>
    <w:p w:rsidR="00671D01" w:rsidRDefault="00671D01" w:rsidP="00671D01">
      <w:pPr>
        <w:jc w:val="both"/>
      </w:pPr>
    </w:p>
    <w:p w:rsidR="00671D01" w:rsidRPr="00671D01" w:rsidRDefault="00671D01" w:rsidP="00671D01">
      <w:pPr>
        <w:jc w:val="both"/>
      </w:pPr>
    </w:p>
    <w:p w:rsidR="009B252B" w:rsidRDefault="009B252B"/>
    <w:sectPr w:rsidR="009B25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D01"/>
    <w:rsid w:val="00671D01"/>
    <w:rsid w:val="009B252B"/>
    <w:rsid w:val="00D82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72F15"/>
  <w15:chartTrackingRefBased/>
  <w15:docId w15:val="{3ABA4D16-A8EB-4703-83EC-9543F8CB2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1D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71D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9385979">
      <w:bodyDiv w:val="1"/>
      <w:marLeft w:val="0"/>
      <w:marRight w:val="0"/>
      <w:marTop w:val="0"/>
      <w:marBottom w:val="0"/>
      <w:divBdr>
        <w:top w:val="none" w:sz="0" w:space="0" w:color="auto"/>
        <w:left w:val="none" w:sz="0" w:space="0" w:color="auto"/>
        <w:bottom w:val="none" w:sz="0" w:space="0" w:color="auto"/>
        <w:right w:val="none" w:sz="0" w:space="0" w:color="auto"/>
      </w:divBdr>
    </w:div>
    <w:div w:id="1757508931">
      <w:bodyDiv w:val="1"/>
      <w:marLeft w:val="0"/>
      <w:marRight w:val="0"/>
      <w:marTop w:val="0"/>
      <w:marBottom w:val="0"/>
      <w:divBdr>
        <w:top w:val="none" w:sz="0" w:space="0" w:color="auto"/>
        <w:left w:val="none" w:sz="0" w:space="0" w:color="auto"/>
        <w:bottom w:val="none" w:sz="0" w:space="0" w:color="auto"/>
        <w:right w:val="none" w:sz="0" w:space="0" w:color="auto"/>
      </w:divBdr>
    </w:div>
    <w:div w:id="1896549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Doniele Russell</dc:creator>
  <cp:keywords/>
  <dc:description/>
  <cp:lastModifiedBy>Doniele Russell</cp:lastModifiedBy>
  <cp:revision>2</cp:revision>
  <dcterms:created xsi:type="dcterms:W3CDTF">2026-03-31T18:42:00Z</dcterms:created>
  <dcterms:modified xsi:type="dcterms:W3CDTF">2026-03-31T18:51:00Z</dcterms:modified>
</cp:coreProperties>
</file>